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68" w:rsidRDefault="00B70F68" w:rsidP="001B7FBF"/>
    <w:p w:rsidR="00B70F68" w:rsidRDefault="00B70F68" w:rsidP="001B7FBF"/>
    <w:p w:rsidR="00B70F68" w:rsidRDefault="00B70F68" w:rsidP="001B7FBF"/>
    <w:p w:rsidR="001B7FBF" w:rsidRDefault="001B7FBF" w:rsidP="001B7FBF">
      <w:r>
        <w:t xml:space="preserve">Centrum duševního zdraví je novou službou v rámci psychiatrické reformy v ČR. V současné době již funguje na našem území pět takových center a nové </w:t>
      </w:r>
      <w:r w:rsidR="0086111A">
        <w:t xml:space="preserve">vznikají </w:t>
      </w:r>
      <w:r w:rsidR="00FC2A3F">
        <w:t>letos na jaře</w:t>
      </w:r>
      <w:r>
        <w:t xml:space="preserve">. </w:t>
      </w:r>
      <w:r w:rsidR="0086111A">
        <w:t>V</w:t>
      </w:r>
      <w:r>
        <w:t xml:space="preserve"> Uherském Hradišti</w:t>
      </w:r>
      <w:r w:rsidR="00830048">
        <w:t>, na Masarykově náměstí, č.p.</w:t>
      </w:r>
      <w:bookmarkStart w:id="0" w:name="_GoBack"/>
      <w:bookmarkEnd w:id="0"/>
      <w:r w:rsidR="00830048">
        <w:t xml:space="preserve"> 157/158, v Atriu, </w:t>
      </w:r>
      <w:r w:rsidR="0086111A">
        <w:t xml:space="preserve"> otevřela</w:t>
      </w:r>
      <w:r>
        <w:t xml:space="preserve"> Charita Uherské Hradiště </w:t>
      </w:r>
      <w:r w:rsidR="0086111A">
        <w:t xml:space="preserve">jedno z center dne 3. května, po té, co </w:t>
      </w:r>
      <w:r>
        <w:t>úspěšně prošla několikakolovým posouzením projektu v rámci Programu podpory center duševního zdraví II. Jedná se o pilotní program trvající 18 měsíců a je plně hrazený z MZ ČR.</w:t>
      </w:r>
    </w:p>
    <w:p w:rsidR="001B7FBF" w:rsidRDefault="001B7FBF" w:rsidP="001B7FBF"/>
    <w:p w:rsidR="001B7FBF" w:rsidRDefault="001B7FBF" w:rsidP="001B7FBF">
      <w:r>
        <w:t xml:space="preserve">Centrum duševního zdraví (CDZ) je vnímáno jako multidisciplinární tým lidí, kteří </w:t>
      </w:r>
      <w:r w:rsidR="0086111A">
        <w:t>mají</w:t>
      </w:r>
      <w:r>
        <w:t xml:space="preserve"> pomáhat lidem s duševním onemocněním. Jedná se o propojení zdravotnického personálu a sociálních pracovníků. A to na základě individuálního celistvého přístupu k člověku, který bude klientem CDZ. Služba bude směřována především do jeho přirozeného prostředí. CDZ stojí na rozhraní mezi psychiatrickou nemocnicí a například centrem sociální rehabilitace, jako je v Uherském Hradišti Labyrint. Snahou týmu CDZ bude poskytování včasné intervence, tak aby se minimalizoval počet či délka hospitalizací v psychiatrické nemocnici. Nejen po zdravotní stránce, ale také poté sociální. Cílem bude začlenit člověka například po dlouhodobé hospitalizaci</w:t>
      </w:r>
      <w:r w:rsidR="0086111A">
        <w:t xml:space="preserve"> zpět</w:t>
      </w:r>
      <w:r>
        <w:t xml:space="preserve"> do běžného života a být mu průvodcem při obstarávání jeho osobních záležitostí.</w:t>
      </w:r>
    </w:p>
    <w:p w:rsidR="001B7FBF" w:rsidRDefault="001B7FBF" w:rsidP="001B7FBF"/>
    <w:p w:rsidR="001B7FBF" w:rsidRDefault="001B7FBF" w:rsidP="001B7FBF">
      <w:r>
        <w:t>CDZ v Uherském Hradišti bude působit v ORP Uherského Hradiš</w:t>
      </w:r>
      <w:r w:rsidR="0086111A">
        <w:t>tě a Uherského Brodu. Jeho sídloje v</w:t>
      </w:r>
      <w:r>
        <w:t xml:space="preserve"> Atriu na Masarykově náměstí, které je dobře dostupným místem v</w:t>
      </w:r>
      <w:r w:rsidR="0086111A">
        <w:t xml:space="preserve"> centru města</w:t>
      </w:r>
      <w:r>
        <w:t>. Členy týmu budou také místní odborníci starající se již o lidi s duševním onemocnění</w:t>
      </w:r>
      <w:r w:rsidR="0086111A">
        <w:t>m</w:t>
      </w:r>
      <w:r>
        <w:t>. Patří mezi ně například MUDr. Soňa Hronová, MUDr. Ladislav Polách či PhDr. Hana Hořáková. Je velmi přínosný také návrat psychiatrických sester, které jsou nezbytnou součástí týmu starající se o duševně nemocné.</w:t>
      </w:r>
    </w:p>
    <w:p w:rsidR="001B7FBF" w:rsidRDefault="001B7FBF" w:rsidP="001B7FBF"/>
    <w:p w:rsidR="001B7FBF" w:rsidRDefault="001B7FBF" w:rsidP="001B7FBF">
      <w:r>
        <w:t xml:space="preserve">CDZ je přínosem pro všechny, kteří mají osobní zkušenost s duševním onemocněním. Rádi bychom </w:t>
      </w:r>
      <w:r w:rsidR="0086111A">
        <w:t xml:space="preserve">ale </w:t>
      </w:r>
      <w:r>
        <w:t>také nabídli podporu a spolupráci osobám blízkým a působili edukačně směrem k úřadům, opatrovníkům či starostům obcí. Pomohli jim zvládnout nelehkou životní situaci, která ovlivňuje nejen člověka s duševním onemocněn</w:t>
      </w:r>
      <w:r w:rsidR="0086111A">
        <w:t>ím, ale také celou komunitu</w:t>
      </w:r>
      <w:r>
        <w:t>.</w:t>
      </w:r>
    </w:p>
    <w:p w:rsidR="001B7FBF" w:rsidRDefault="001B7FBF" w:rsidP="001B7FBF"/>
    <w:p w:rsidR="001B7FBF" w:rsidRDefault="001B7FBF" w:rsidP="001B7FBF"/>
    <w:p w:rsidR="001B7FBF" w:rsidRDefault="001B7FBF" w:rsidP="001B7FBF">
      <w:r>
        <w:t>Veronika Strapinová</w:t>
      </w:r>
    </w:p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/>
    <w:p w:rsidR="000565D3" w:rsidRPr="000565D3" w:rsidRDefault="000565D3" w:rsidP="000565D3">
      <w:pPr>
        <w:tabs>
          <w:tab w:val="left" w:pos="1484"/>
        </w:tabs>
      </w:pPr>
    </w:p>
    <w:sectPr w:rsidR="000565D3" w:rsidRPr="000565D3" w:rsidSect="00592432">
      <w:headerReference w:type="even" r:id="rId7"/>
      <w:headerReference w:type="default" r:id="rId8"/>
      <w:footerReference w:type="default" r:id="rId9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000" w:rsidRDefault="00E11000">
      <w:pPr>
        <w:spacing w:after="0" w:line="240" w:lineRule="auto"/>
      </w:pPr>
      <w:r>
        <w:separator/>
      </w:r>
    </w:p>
  </w:endnote>
  <w:endnote w:type="continuationSeparator" w:id="1">
    <w:p w:rsidR="00E11000" w:rsidRDefault="00E11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24"/>
      <w:gridCol w:w="3717"/>
      <w:gridCol w:w="429"/>
      <w:gridCol w:w="3003"/>
      <w:gridCol w:w="345"/>
      <w:gridCol w:w="2147"/>
    </w:tblGrid>
    <w:tr w:rsidR="0044511A">
      <w:tc>
        <w:tcPr>
          <w:tcW w:w="42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2B4659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71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B7FBF">
          <w:pPr>
            <w:pStyle w:val="Zpat"/>
            <w:rPr>
              <w:sz w:val="20"/>
            </w:rPr>
          </w:pPr>
          <w:r>
            <w:rPr>
              <w:sz w:val="20"/>
            </w:rPr>
            <w:t>Labyrint</w:t>
          </w:r>
        </w:p>
      </w:tc>
      <w:tc>
        <w:tcPr>
          <w:tcW w:w="42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DF03B0" w:rsidP="002B4659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5pt;height:9.1pt" o:ole="">
                <v:imagedata r:id="rId1" o:title=""/>
              </v:shape>
              <o:OLEObject Type="Embed" ProgID="CorelDraw.Graphic.19" ShapeID="_x0000_i1025" DrawAspect="Content" ObjectID="_1618892663" r:id="rId2"/>
            </w:object>
          </w:r>
        </w:p>
      </w:tc>
      <w:tc>
        <w:tcPr>
          <w:tcW w:w="300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B7FBF" w:rsidP="000565D3">
          <w:pPr>
            <w:pStyle w:val="Zpat"/>
            <w:rPr>
              <w:sz w:val="20"/>
            </w:rPr>
          </w:pPr>
          <w:r>
            <w:rPr>
              <w:sz w:val="20"/>
            </w:rPr>
            <w:t>Veronika Strapinová</w:t>
          </w:r>
        </w:p>
      </w:tc>
      <w:tc>
        <w:tcPr>
          <w:tcW w:w="34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  <w:tc>
        <w:tcPr>
          <w:tcW w:w="21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>
      <w:tc>
        <w:tcPr>
          <w:tcW w:w="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2B4659">
          <w:pPr>
            <w:pStyle w:val="Zpat"/>
            <w:jc w:val="center"/>
            <w:rPr>
              <w:sz w:val="20"/>
            </w:rPr>
          </w:pPr>
        </w:p>
      </w:tc>
      <w:tc>
        <w:tcPr>
          <w:tcW w:w="371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1B7FBF">
          <w:pPr>
            <w:pStyle w:val="Zpat"/>
            <w:rPr>
              <w:sz w:val="20"/>
            </w:rPr>
          </w:pPr>
          <w:r>
            <w:rPr>
              <w:sz w:val="20"/>
            </w:rPr>
            <w:t>Masarykovo náměstí 157/158</w:t>
          </w:r>
        </w:p>
      </w:tc>
      <w:tc>
        <w:tcPr>
          <w:tcW w:w="4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DF03B0" w:rsidP="002B4659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1B7FBF">
          <w:pPr>
            <w:pStyle w:val="Zpat"/>
            <w:rPr>
              <w:sz w:val="20"/>
            </w:rPr>
          </w:pPr>
          <w:r w:rsidRPr="001B7FBF">
            <w:rPr>
              <w:sz w:val="20"/>
            </w:rPr>
            <w:t>731 144 384</w:t>
          </w:r>
        </w:p>
      </w:tc>
      <w:tc>
        <w:tcPr>
          <w:tcW w:w="34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44511A">
      <w:tc>
        <w:tcPr>
          <w:tcW w:w="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2B4659">
          <w:pPr>
            <w:pStyle w:val="Zpat"/>
            <w:jc w:val="center"/>
            <w:rPr>
              <w:sz w:val="20"/>
            </w:rPr>
          </w:pPr>
        </w:p>
      </w:tc>
      <w:tc>
        <w:tcPr>
          <w:tcW w:w="371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0565D3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EB275F" w:rsidP="002B4659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300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1B7FBF">
          <w:pPr>
            <w:pStyle w:val="Zpat"/>
            <w:rPr>
              <w:sz w:val="20"/>
            </w:rPr>
          </w:pPr>
          <w:r>
            <w:rPr>
              <w:sz w:val="20"/>
            </w:rPr>
            <w:t>labyrint</w:t>
          </w:r>
          <w:r w:rsidR="00EB275F">
            <w:rPr>
              <w:sz w:val="20"/>
            </w:rPr>
            <w:t>@uhradiste.charita.cz</w:t>
          </w:r>
        </w:p>
      </w:tc>
      <w:tc>
        <w:tcPr>
          <w:tcW w:w="34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  <w:tc>
        <w:tcPr>
          <w:tcW w:w="21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000" w:rsidRDefault="00E11000">
      <w:pPr>
        <w:spacing w:after="0" w:line="240" w:lineRule="auto"/>
      </w:pPr>
      <w:r>
        <w:separator/>
      </w:r>
    </w:p>
  </w:footnote>
  <w:footnote w:type="continuationSeparator" w:id="1">
    <w:p w:rsidR="00E11000" w:rsidRDefault="00E11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D8D" w:rsidRDefault="00297437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442A08" w:rsidTr="00442A08">
      <w:trPr>
        <w:jc w:val="center"/>
      </w:trPr>
      <w:tc>
        <w:tcPr>
          <w:tcW w:w="424" w:type="dxa"/>
          <w:shd w:val="clear" w:color="auto" w:fill="auto"/>
        </w:tcPr>
        <w:p w:rsidR="00442A08" w:rsidRDefault="00442A08" w:rsidP="003E7FCB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noProof/>
              <w:color w:val="8C0C02"/>
              <w:sz w:val="20"/>
              <w:lang w:eastAsia="cs-CZ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6812" cy="640080"/>
                <wp:effectExtent l="19050" t="0" r="0" b="0"/>
                <wp:wrapNone/>
                <wp:docPr id="3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442A08" w:rsidRDefault="00442A08" w:rsidP="003E7FCB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442A08" w:rsidRDefault="00442A08" w:rsidP="002B4659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442A08" w:rsidRDefault="00442A08" w:rsidP="002B4659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442A08" w:rsidRDefault="00442A08" w:rsidP="002B4659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442A08" w:rsidRPr="00687A6D" w:rsidRDefault="00442A08" w:rsidP="002B4659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442A08" w:rsidRDefault="00442A08" w:rsidP="00687A6D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442A08" w:rsidRDefault="00442A08" w:rsidP="00687A6D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442A08" w:rsidRDefault="00442A08" w:rsidP="00687A6D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442A08" w:rsidRPr="00687A6D" w:rsidRDefault="00442A08" w:rsidP="00687A6D">
          <w:pPr>
            <w:pStyle w:val="Zpat"/>
            <w:spacing w:line="252" w:lineRule="auto"/>
            <w:rPr>
              <w:rFonts w:cstheme="minorHAnsi"/>
              <w:sz w:val="20"/>
            </w:rPr>
          </w:pPr>
          <w:r w:rsidRPr="00A4598A">
            <w:rPr>
              <w:rFonts w:cstheme="minorHAnsi"/>
              <w:sz w:val="20"/>
            </w:rPr>
            <w:t>1044929/0300</w:t>
          </w:r>
          <w:r>
            <w:rPr>
              <w:sz w:val="20"/>
            </w:rPr>
            <w:t xml:space="preserve">  Registrace: </w:t>
          </w:r>
          <w:r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4511A"/>
    <w:rsid w:val="00010627"/>
    <w:rsid w:val="00032AE6"/>
    <w:rsid w:val="000565D3"/>
    <w:rsid w:val="00106AA5"/>
    <w:rsid w:val="0012696B"/>
    <w:rsid w:val="001511F3"/>
    <w:rsid w:val="001B7FBF"/>
    <w:rsid w:val="001C4AD6"/>
    <w:rsid w:val="00214B99"/>
    <w:rsid w:val="00297437"/>
    <w:rsid w:val="002B4659"/>
    <w:rsid w:val="003C1AA9"/>
    <w:rsid w:val="003C219A"/>
    <w:rsid w:val="00442A08"/>
    <w:rsid w:val="0044511A"/>
    <w:rsid w:val="00447C0F"/>
    <w:rsid w:val="00497470"/>
    <w:rsid w:val="004B0920"/>
    <w:rsid w:val="00522B80"/>
    <w:rsid w:val="00567C38"/>
    <w:rsid w:val="00592432"/>
    <w:rsid w:val="005F1B27"/>
    <w:rsid w:val="00687A6D"/>
    <w:rsid w:val="006903D2"/>
    <w:rsid w:val="006B3F0D"/>
    <w:rsid w:val="007175E6"/>
    <w:rsid w:val="007F58CC"/>
    <w:rsid w:val="00830048"/>
    <w:rsid w:val="0086111A"/>
    <w:rsid w:val="008E4969"/>
    <w:rsid w:val="00A37D3D"/>
    <w:rsid w:val="00A4598A"/>
    <w:rsid w:val="00A65835"/>
    <w:rsid w:val="00B6684B"/>
    <w:rsid w:val="00B70F68"/>
    <w:rsid w:val="00B720E9"/>
    <w:rsid w:val="00CF4588"/>
    <w:rsid w:val="00D73EAE"/>
    <w:rsid w:val="00DD0E24"/>
    <w:rsid w:val="00DF03B0"/>
    <w:rsid w:val="00E11000"/>
    <w:rsid w:val="00E44AE6"/>
    <w:rsid w:val="00E67FE6"/>
    <w:rsid w:val="00E83F24"/>
    <w:rsid w:val="00EB275F"/>
    <w:rsid w:val="00EE3E55"/>
    <w:rsid w:val="00EF4315"/>
    <w:rsid w:val="00FC06D7"/>
    <w:rsid w:val="00FC2A3F"/>
    <w:rsid w:val="00FC52CF"/>
    <w:rsid w:val="00FD5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432"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 w:line="276" w:lineRule="auto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DD0E2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432"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 w:line="276" w:lineRule="auto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DD0E2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4A304-9BDC-45FF-85C8-4848244B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Jitka Jánská</cp:lastModifiedBy>
  <cp:revision>3</cp:revision>
  <cp:lastPrinted>2019-02-12T17:53:00Z</cp:lastPrinted>
  <dcterms:created xsi:type="dcterms:W3CDTF">2019-05-09T05:38:00Z</dcterms:created>
  <dcterms:modified xsi:type="dcterms:W3CDTF">2019-05-09T05:38:00Z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