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A1" w:rsidRPr="00A72D54" w:rsidRDefault="00FF11D4" w:rsidP="007513A1">
      <w:pPr>
        <w:pStyle w:val="Nzev"/>
        <w:jc w:val="left"/>
        <w:rPr>
          <w:rFonts w:ascii="Arial" w:hAnsi="Arial" w:cs="Arial"/>
          <w:i/>
          <w:iCs/>
          <w:sz w:val="44"/>
          <w:szCs w:val="44"/>
        </w:rPr>
      </w:pPr>
      <w:r w:rsidRPr="00A72D54">
        <w:rPr>
          <w:rFonts w:ascii="Arial" w:hAnsi="Arial" w:cs="Arial"/>
          <w:i/>
          <w:iCs/>
          <w:noProof/>
          <w:sz w:val="44"/>
          <w:szCs w:val="44"/>
        </w:rPr>
        <w:drawing>
          <wp:inline distT="0" distB="0" distL="0" distR="0" wp14:anchorId="6D2A8CF2">
            <wp:extent cx="1057275" cy="10893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49" cy="1098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13A1" w:rsidRPr="00A72D54">
        <w:rPr>
          <w:rFonts w:ascii="Arial" w:hAnsi="Arial" w:cs="Arial"/>
          <w:i/>
          <w:iCs/>
          <w:sz w:val="44"/>
          <w:szCs w:val="44"/>
        </w:rPr>
        <w:t xml:space="preserve">      </w:t>
      </w:r>
      <w:r w:rsidR="00A72D54" w:rsidRPr="00A72D54">
        <w:rPr>
          <w:rFonts w:ascii="Arial" w:hAnsi="Arial" w:cs="Arial"/>
          <w:i/>
          <w:iCs/>
          <w:sz w:val="44"/>
          <w:szCs w:val="44"/>
        </w:rPr>
        <w:t xml:space="preserve">   </w:t>
      </w:r>
      <w:r w:rsidR="007513A1" w:rsidRPr="00A72D54">
        <w:rPr>
          <w:rFonts w:ascii="Arial" w:hAnsi="Arial" w:cs="Arial"/>
          <w:i/>
          <w:iCs/>
          <w:sz w:val="44"/>
          <w:szCs w:val="44"/>
        </w:rPr>
        <w:t xml:space="preserve">  </w:t>
      </w:r>
      <w:r w:rsidR="007513A1" w:rsidRPr="00A72D54">
        <w:rPr>
          <w:rFonts w:ascii="Arial" w:hAnsi="Arial" w:cs="Arial"/>
          <w:sz w:val="44"/>
          <w:szCs w:val="44"/>
        </w:rPr>
        <w:t>MĚSTO HLUK</w:t>
      </w:r>
    </w:p>
    <w:p w:rsidR="007513A1" w:rsidRPr="00A72D54" w:rsidRDefault="007513A1" w:rsidP="007513A1">
      <w:pPr>
        <w:pStyle w:val="Nzev"/>
        <w:jc w:val="left"/>
        <w:rPr>
          <w:rFonts w:ascii="Arial" w:hAnsi="Arial" w:cs="Arial"/>
          <w:i/>
          <w:iCs/>
          <w:sz w:val="44"/>
          <w:szCs w:val="44"/>
        </w:rPr>
      </w:pPr>
    </w:p>
    <w:p w:rsidR="007513A1" w:rsidRPr="00A72D54" w:rsidRDefault="007513A1" w:rsidP="007513A1">
      <w:pPr>
        <w:pStyle w:val="Nzev"/>
        <w:rPr>
          <w:rFonts w:ascii="Arial" w:hAnsi="Arial" w:cs="Arial"/>
          <w:u w:val="single"/>
        </w:rPr>
      </w:pPr>
      <w:r w:rsidRPr="00A72D54">
        <w:rPr>
          <w:rFonts w:ascii="Arial" w:hAnsi="Arial" w:cs="Arial"/>
          <w:u w:val="single"/>
        </w:rPr>
        <w:t>Přihláška do výběrového řízení</w:t>
      </w:r>
    </w:p>
    <w:p w:rsidR="007513A1" w:rsidRPr="00A72D54" w:rsidRDefault="007513A1" w:rsidP="007513A1">
      <w:pPr>
        <w:pStyle w:val="Nzev"/>
        <w:rPr>
          <w:rFonts w:ascii="Arial" w:hAnsi="Arial" w:cs="Arial"/>
          <w:i/>
          <w:iCs/>
        </w:rPr>
      </w:pPr>
    </w:p>
    <w:p w:rsidR="007513A1" w:rsidRPr="00A72D54" w:rsidRDefault="007513A1" w:rsidP="007513A1">
      <w:pPr>
        <w:spacing w:before="120"/>
        <w:ind w:right="-144"/>
        <w:rPr>
          <w:rFonts w:ascii="Arial" w:hAnsi="Arial" w:cs="Arial"/>
          <w:noProof/>
          <w:sz w:val="20"/>
          <w:szCs w:val="20"/>
        </w:rPr>
      </w:pPr>
      <w:r w:rsidRPr="00A72D54">
        <w:rPr>
          <w:rFonts w:ascii="Arial" w:hAnsi="Arial" w:cs="Arial"/>
          <w:noProof/>
          <w:sz w:val="20"/>
          <w:szCs w:val="20"/>
        </w:rPr>
        <w:t>Podle zákona č. 312/2002 Sb. o úřednících územních samosprávných celků, v platném znění.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74"/>
        <w:gridCol w:w="5211"/>
      </w:tblGrid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pStyle w:val="Nadpis1"/>
              <w:rPr>
                <w:rFonts w:ascii="Arial" w:hAnsi="Arial" w:cs="Arial"/>
                <w:lang w:eastAsia="en-US"/>
              </w:rPr>
            </w:pPr>
            <w:r w:rsidRPr="00A72D54">
              <w:rPr>
                <w:rFonts w:ascii="Arial" w:hAnsi="Arial" w:cs="Arial"/>
                <w:lang w:eastAsia="en-US"/>
              </w:rPr>
              <w:t>Název výběrového řízení: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Číslo výběrového řízení: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Jméno, příjmení, titul: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Datum a místo narození: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Státní příslušnost: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Místo trvalého pobytu: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Číslo občanského průkazu: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34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3A1" w:rsidRPr="00A72D54" w:rsidRDefault="007513A1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7513A1" w:rsidRPr="00A72D54" w:rsidRDefault="007513A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72D5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Zpracovávání výše uvedených osobních údajů</w:t>
            </w:r>
            <w:r w:rsidRPr="00A72D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 prováděno zákonným způsobem a tím je právní povinnost. Osobní údaje budou používány po dobu trvání výběrového řízení. </w:t>
            </w:r>
          </w:p>
          <w:p w:rsidR="007513A1" w:rsidRPr="00A72D54" w:rsidRDefault="007513A1">
            <w:pP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7513A1" w:rsidRPr="00A72D54" w:rsidRDefault="007513A1">
            <w:pP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:rsidR="007513A1" w:rsidRPr="00A72D54" w:rsidRDefault="007513A1">
            <w:pP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A72D5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Nepovinné kontaktní údaje (pro urychlení a zefektivnění komunikace s uchazečem):</w:t>
            </w:r>
          </w:p>
        </w:tc>
      </w:tr>
      <w:tr w:rsidR="007513A1" w:rsidRPr="00A72D54" w:rsidTr="007513A1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 xml:space="preserve">Kontaktní adresa: </w:t>
            </w:r>
            <w:r w:rsidRPr="00A72D54">
              <w:rPr>
                <w:rFonts w:ascii="Arial" w:hAnsi="Arial" w:cs="Arial"/>
                <w:bCs/>
                <w:sz w:val="20"/>
                <w:lang w:eastAsia="en-US"/>
              </w:rPr>
              <w:t>(pokud je odlišná od adresy trvalého pobytu)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Telefon: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513A1" w:rsidRPr="00A72D54" w:rsidTr="007513A1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1" w:rsidRPr="00A72D54" w:rsidRDefault="007513A1">
            <w:pPr>
              <w:rPr>
                <w:rFonts w:ascii="Arial" w:hAnsi="Arial" w:cs="Arial"/>
                <w:b/>
                <w:lang w:eastAsia="en-US"/>
              </w:rPr>
            </w:pPr>
            <w:r w:rsidRPr="00A72D54">
              <w:rPr>
                <w:rFonts w:ascii="Arial" w:hAnsi="Arial" w:cs="Arial"/>
                <w:b/>
                <w:lang w:eastAsia="en-US"/>
              </w:rPr>
              <w:t>E-mail: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1" w:rsidRPr="00A72D54" w:rsidRDefault="007513A1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7513A1" w:rsidRPr="00A72D54" w:rsidRDefault="007513A1" w:rsidP="007513A1">
      <w:pPr>
        <w:rPr>
          <w:rFonts w:ascii="Arial" w:hAnsi="Arial" w:cs="Arial"/>
          <w:b/>
          <w:sz w:val="20"/>
          <w:szCs w:val="20"/>
        </w:rPr>
      </w:pPr>
      <w:bookmarkStart w:id="0" w:name="_Toc505255255"/>
    </w:p>
    <w:p w:rsidR="007513A1" w:rsidRPr="00A72D54" w:rsidRDefault="007513A1" w:rsidP="007513A1">
      <w:pPr>
        <w:rPr>
          <w:rFonts w:ascii="Arial" w:eastAsia="Calibri" w:hAnsi="Arial" w:cs="Arial"/>
          <w:sz w:val="20"/>
          <w:szCs w:val="20"/>
        </w:rPr>
      </w:pPr>
      <w:r w:rsidRPr="00A72D54">
        <w:rPr>
          <w:rFonts w:ascii="Arial" w:hAnsi="Arial" w:cs="Arial"/>
          <w:b/>
          <w:sz w:val="20"/>
          <w:szCs w:val="20"/>
        </w:rPr>
        <w:t>Zpracovávání nepovinných osobních údajů</w:t>
      </w:r>
    </w:p>
    <w:p w:rsidR="007513A1" w:rsidRPr="00A72D54" w:rsidRDefault="007513A1" w:rsidP="007513A1">
      <w:pPr>
        <w:pBdr>
          <w:between w:val="single" w:sz="4" w:space="1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 w:rsidRPr="00A72D54">
        <w:rPr>
          <w:rFonts w:ascii="Arial" w:hAnsi="Arial" w:cs="Arial"/>
          <w:spacing w:val="-4"/>
          <w:sz w:val="20"/>
          <w:szCs w:val="20"/>
        </w:rPr>
        <w:t>Nepovinné osobní údaje mohou být poskytnuty zájemcem a používány správcem v rámci státní správy i samosprávy v souladu s čl. 6 odst. 1 písm. e) Nařízení (EU) 2016/679.</w:t>
      </w:r>
    </w:p>
    <w:p w:rsidR="007513A1" w:rsidRPr="00A72D54" w:rsidRDefault="007513A1" w:rsidP="007513A1">
      <w:pPr>
        <w:rPr>
          <w:rFonts w:ascii="Arial" w:eastAsia="Calibri" w:hAnsi="Arial" w:cs="Arial"/>
          <w:color w:val="FF0000"/>
          <w:sz w:val="20"/>
          <w:szCs w:val="20"/>
          <w:highlight w:val="yellow"/>
        </w:rPr>
      </w:pPr>
    </w:p>
    <w:p w:rsidR="007513A1" w:rsidRPr="00A72D54" w:rsidRDefault="007513A1" w:rsidP="007513A1">
      <w:pPr>
        <w:rPr>
          <w:rFonts w:ascii="Arial" w:hAnsi="Arial" w:cs="Arial"/>
          <w:b/>
          <w:i/>
          <w:iCs/>
          <w:sz w:val="20"/>
          <w:szCs w:val="20"/>
        </w:rPr>
      </w:pPr>
      <w:r w:rsidRPr="00A72D54">
        <w:rPr>
          <w:rFonts w:ascii="Arial" w:eastAsia="Calibri" w:hAnsi="Arial" w:cs="Arial"/>
          <w:b/>
          <w:sz w:val="20"/>
          <w:szCs w:val="20"/>
        </w:rPr>
        <w:t>Po ukončení výběrového řízení bude tento dokument s osobními údaji skartován.</w:t>
      </w:r>
    </w:p>
    <w:p w:rsidR="007513A1" w:rsidRPr="00A72D54" w:rsidRDefault="007513A1" w:rsidP="007513A1">
      <w:pPr>
        <w:pBdr>
          <w:between w:val="single" w:sz="4" w:space="1" w:color="auto"/>
        </w:pBdr>
        <w:spacing w:before="60" w:after="60"/>
        <w:rPr>
          <w:rFonts w:ascii="Arial" w:hAnsi="Arial" w:cs="Arial"/>
          <w:b/>
        </w:rPr>
      </w:pPr>
    </w:p>
    <w:p w:rsidR="007513A1" w:rsidRPr="00A72D54" w:rsidRDefault="007513A1" w:rsidP="007513A1">
      <w:pPr>
        <w:pBdr>
          <w:between w:val="single" w:sz="4" w:space="1" w:color="auto"/>
        </w:pBdr>
        <w:spacing w:before="60" w:after="60"/>
        <w:rPr>
          <w:rFonts w:ascii="Arial" w:hAnsi="Arial" w:cs="Arial"/>
          <w:b/>
          <w:sz w:val="22"/>
          <w:szCs w:val="22"/>
        </w:rPr>
      </w:pPr>
      <w:r w:rsidRPr="00A72D54">
        <w:rPr>
          <w:rFonts w:ascii="Arial" w:hAnsi="Arial" w:cs="Arial"/>
          <w:b/>
          <w:sz w:val="22"/>
          <w:szCs w:val="22"/>
        </w:rPr>
        <w:t>Práva a povinnosti poskytovatele osobních údajů</w:t>
      </w:r>
      <w:bookmarkEnd w:id="0"/>
      <w:r w:rsidRPr="00A72D54">
        <w:rPr>
          <w:rFonts w:ascii="Arial" w:hAnsi="Arial" w:cs="Arial"/>
          <w:b/>
          <w:sz w:val="22"/>
          <w:szCs w:val="22"/>
        </w:rPr>
        <w:t xml:space="preserve"> a správce naleznete na webových stránkách města Hluku.</w:t>
      </w:r>
    </w:p>
    <w:p w:rsidR="007513A1" w:rsidRPr="00A72D54" w:rsidRDefault="007513A1" w:rsidP="007513A1">
      <w:pPr>
        <w:rPr>
          <w:rFonts w:ascii="Arial" w:hAnsi="Arial" w:cs="Arial"/>
          <w:b/>
          <w:bCs/>
          <w:i/>
          <w:iCs/>
        </w:rPr>
      </w:pPr>
    </w:p>
    <w:p w:rsidR="007513A1" w:rsidRPr="00A72D54" w:rsidRDefault="007513A1" w:rsidP="007513A1">
      <w:pPr>
        <w:rPr>
          <w:rFonts w:ascii="Arial" w:hAnsi="Arial" w:cs="Arial"/>
          <w:b/>
          <w:bCs/>
          <w:i/>
          <w:iCs/>
        </w:rPr>
      </w:pPr>
    </w:p>
    <w:p w:rsidR="007513A1" w:rsidRPr="00A72D54" w:rsidRDefault="007513A1" w:rsidP="007513A1">
      <w:pPr>
        <w:rPr>
          <w:rFonts w:ascii="Arial" w:hAnsi="Arial" w:cs="Arial"/>
          <w:b/>
          <w:bCs/>
          <w:i/>
          <w:iCs/>
        </w:rPr>
      </w:pPr>
    </w:p>
    <w:p w:rsidR="000D27F3" w:rsidRDefault="007513A1">
      <w:r w:rsidRPr="00A72D54">
        <w:rPr>
          <w:rFonts w:ascii="Arial" w:hAnsi="Arial" w:cs="Arial"/>
          <w:b/>
          <w:bCs/>
          <w:i/>
          <w:iCs/>
        </w:rPr>
        <w:t>Datum:</w:t>
      </w:r>
      <w:r w:rsidRPr="00A72D54">
        <w:rPr>
          <w:rFonts w:ascii="Arial" w:hAnsi="Arial" w:cs="Arial"/>
          <w:b/>
          <w:bCs/>
          <w:i/>
          <w:iCs/>
        </w:rPr>
        <w:tab/>
      </w:r>
      <w:r w:rsidRPr="00A72D54">
        <w:rPr>
          <w:rFonts w:ascii="Arial" w:hAnsi="Arial" w:cs="Arial"/>
          <w:b/>
          <w:bCs/>
          <w:i/>
          <w:iCs/>
        </w:rPr>
        <w:tab/>
      </w:r>
      <w:r w:rsidRPr="00A72D54">
        <w:rPr>
          <w:rFonts w:ascii="Arial" w:hAnsi="Arial" w:cs="Arial"/>
          <w:b/>
          <w:bCs/>
          <w:i/>
          <w:iCs/>
        </w:rPr>
        <w:tab/>
      </w:r>
      <w:r w:rsidRPr="00A72D54">
        <w:rPr>
          <w:rFonts w:ascii="Arial" w:hAnsi="Arial" w:cs="Arial"/>
          <w:b/>
          <w:bCs/>
          <w:i/>
          <w:iCs/>
        </w:rPr>
        <w:tab/>
      </w:r>
      <w:r w:rsidRPr="00A72D54">
        <w:rPr>
          <w:rFonts w:ascii="Arial" w:hAnsi="Arial" w:cs="Arial"/>
          <w:b/>
          <w:bCs/>
          <w:i/>
          <w:iCs/>
        </w:rPr>
        <w:tab/>
      </w:r>
      <w:r w:rsidRPr="00A72D54">
        <w:rPr>
          <w:rFonts w:ascii="Arial" w:hAnsi="Arial" w:cs="Arial"/>
          <w:b/>
          <w:bCs/>
          <w:i/>
          <w:iCs/>
        </w:rPr>
        <w:tab/>
        <w:t>Podpis:</w:t>
      </w:r>
    </w:p>
    <w:sectPr w:rsidR="000D27F3" w:rsidSect="00FF11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A1"/>
    <w:rsid w:val="000D27F3"/>
    <w:rsid w:val="007513A1"/>
    <w:rsid w:val="00A72D54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855"/>
  <w15:chartTrackingRefBased/>
  <w15:docId w15:val="{B2DA4864-DD56-4DDE-85BB-11BD3A33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13A1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13A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513A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513A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1</cp:revision>
  <dcterms:created xsi:type="dcterms:W3CDTF">2020-04-22T07:07:00Z</dcterms:created>
  <dcterms:modified xsi:type="dcterms:W3CDTF">2020-04-22T07:45:00Z</dcterms:modified>
</cp:coreProperties>
</file>